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749" w:rsidRPr="006A5749" w:rsidRDefault="006A5749" w:rsidP="006A5749">
      <w:pPr>
        <w:shd w:val="clear" w:color="auto" w:fill="FFFFFF"/>
        <w:spacing w:after="225" w:line="240" w:lineRule="auto"/>
        <w:outlineLvl w:val="0"/>
        <w:rPr>
          <w:rFonts w:ascii="Fira Sans" w:eastAsia="Times New Roman" w:hAnsi="Fira Sans" w:cs="Times New Roman"/>
          <w:b/>
          <w:bCs/>
          <w:color w:val="231F20"/>
          <w:kern w:val="36"/>
          <w:sz w:val="48"/>
          <w:szCs w:val="48"/>
          <w:lang w:eastAsia="ru-RU"/>
        </w:rPr>
      </w:pPr>
      <w:r w:rsidRPr="006A5749">
        <w:rPr>
          <w:rFonts w:ascii="Fira Sans" w:eastAsia="Times New Roman" w:hAnsi="Fira Sans" w:cs="Times New Roman"/>
          <w:b/>
          <w:bCs/>
          <w:color w:val="231F20"/>
          <w:kern w:val="36"/>
          <w:sz w:val="48"/>
          <w:szCs w:val="48"/>
          <w:lang w:eastAsia="ru-RU"/>
        </w:rPr>
        <w:t xml:space="preserve">Какие налоговые вычеты положены ИП и как их </w:t>
      </w:r>
      <w:proofErr w:type="gramStart"/>
      <w:r w:rsidRPr="006A5749">
        <w:rPr>
          <w:rFonts w:ascii="Fira Sans" w:eastAsia="Times New Roman" w:hAnsi="Fira Sans" w:cs="Times New Roman"/>
          <w:b/>
          <w:bCs/>
          <w:color w:val="231F20"/>
          <w:kern w:val="36"/>
          <w:sz w:val="48"/>
          <w:szCs w:val="48"/>
          <w:lang w:eastAsia="ru-RU"/>
        </w:rPr>
        <w:t>получить</w:t>
      </w:r>
      <w:proofErr w:type="gramEnd"/>
    </w:p>
    <w:p w:rsidR="006A5749" w:rsidRPr="006A5749" w:rsidRDefault="006A5749" w:rsidP="006A574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99B8D1"/>
          <w:sz w:val="21"/>
          <w:szCs w:val="21"/>
          <w:lang w:eastAsia="ru-RU"/>
        </w:rPr>
      </w:pPr>
      <w:r w:rsidRPr="006A5749">
        <w:rPr>
          <w:rFonts w:ascii="Open Sans" w:eastAsia="Times New Roman" w:hAnsi="Open Sans" w:cs="Times New Roman"/>
          <w:color w:val="99B8D1"/>
          <w:sz w:val="21"/>
          <w:szCs w:val="21"/>
          <w:lang w:eastAsia="ru-RU"/>
        </w:rPr>
        <w:t>18 июля 2018 в 10:23</w:t>
      </w:r>
    </w:p>
    <w:p w:rsidR="006A5749" w:rsidRPr="006A5749" w:rsidRDefault="006A5749" w:rsidP="006A5749">
      <w:pPr>
        <w:shd w:val="clear" w:color="auto" w:fill="FFFFFF"/>
        <w:spacing w:line="240" w:lineRule="auto"/>
        <w:rPr>
          <w:rFonts w:ascii="Open Sans" w:eastAsia="Times New Roman" w:hAnsi="Open Sans" w:cs="Times New Roman"/>
          <w:b/>
          <w:bCs/>
          <w:color w:val="231F20"/>
          <w:sz w:val="23"/>
          <w:szCs w:val="23"/>
          <w:lang w:eastAsia="ru-RU"/>
        </w:rPr>
      </w:pPr>
      <w:r w:rsidRPr="006A5749">
        <w:rPr>
          <w:rFonts w:ascii="Open Sans" w:eastAsia="Times New Roman" w:hAnsi="Open Sans" w:cs="Times New Roman"/>
          <w:b/>
          <w:bCs/>
          <w:color w:val="231F20"/>
          <w:sz w:val="23"/>
          <w:szCs w:val="23"/>
          <w:lang w:eastAsia="ru-RU"/>
        </w:rPr>
        <w:t xml:space="preserve">Все индивидуальные предприниматели являются налогоплательщиками и, в зависимости от выбранной системы налогообложения, платят различные налоги в бюджет государства. Обязанность по уплате того или иного налога прописана в Налоговом </w:t>
      </w:r>
      <w:proofErr w:type="gramStart"/>
      <w:r w:rsidRPr="006A5749">
        <w:rPr>
          <w:rFonts w:ascii="Open Sans" w:eastAsia="Times New Roman" w:hAnsi="Open Sans" w:cs="Times New Roman"/>
          <w:b/>
          <w:bCs/>
          <w:color w:val="231F20"/>
          <w:sz w:val="23"/>
          <w:szCs w:val="23"/>
          <w:lang w:eastAsia="ru-RU"/>
        </w:rPr>
        <w:t>Кодексе</w:t>
      </w:r>
      <w:proofErr w:type="gramEnd"/>
      <w:r w:rsidRPr="006A5749">
        <w:rPr>
          <w:rFonts w:ascii="Open Sans" w:eastAsia="Times New Roman" w:hAnsi="Open Sans" w:cs="Times New Roman"/>
          <w:b/>
          <w:bCs/>
          <w:color w:val="231F20"/>
          <w:sz w:val="23"/>
          <w:szCs w:val="23"/>
          <w:lang w:eastAsia="ru-RU"/>
        </w:rPr>
        <w:t xml:space="preserve"> РФ. Алла Вдовина, бухгалтер </w:t>
      </w:r>
      <w:proofErr w:type="spellStart"/>
      <w:r w:rsidRPr="006A5749">
        <w:rPr>
          <w:rFonts w:ascii="Open Sans" w:eastAsia="Times New Roman" w:hAnsi="Open Sans" w:cs="Times New Roman"/>
          <w:b/>
          <w:bCs/>
          <w:color w:val="231F20"/>
          <w:sz w:val="23"/>
          <w:szCs w:val="23"/>
          <w:lang w:eastAsia="ru-RU"/>
        </w:rPr>
        <w:t>аутсорсинговой</w:t>
      </w:r>
      <w:proofErr w:type="spellEnd"/>
      <w:r w:rsidRPr="006A5749">
        <w:rPr>
          <w:rFonts w:ascii="Open Sans" w:eastAsia="Times New Roman" w:hAnsi="Open Sans" w:cs="Times New Roman"/>
          <w:b/>
          <w:bCs/>
          <w:color w:val="231F20"/>
          <w:sz w:val="23"/>
          <w:szCs w:val="23"/>
          <w:lang w:eastAsia="ru-RU"/>
        </w:rPr>
        <w:t xml:space="preserve"> компании </w:t>
      </w:r>
      <w:proofErr w:type="spellStart"/>
      <w:r w:rsidRPr="006A5749">
        <w:rPr>
          <w:rFonts w:ascii="Open Sans" w:eastAsia="Times New Roman" w:hAnsi="Open Sans" w:cs="Times New Roman"/>
          <w:b/>
          <w:bCs/>
          <w:color w:val="231F20"/>
          <w:sz w:val="23"/>
          <w:szCs w:val="23"/>
          <w:lang w:eastAsia="ru-RU"/>
        </w:rPr>
        <w:fldChar w:fldCharType="begin"/>
      </w:r>
      <w:r w:rsidRPr="006A5749">
        <w:rPr>
          <w:rFonts w:ascii="Open Sans" w:eastAsia="Times New Roman" w:hAnsi="Open Sans" w:cs="Times New Roman"/>
          <w:b/>
          <w:bCs/>
          <w:color w:val="231F20"/>
          <w:sz w:val="23"/>
          <w:szCs w:val="23"/>
          <w:lang w:eastAsia="ru-RU"/>
        </w:rPr>
        <w:instrText xml:space="preserve"> HYPERLINK "https://acsour.ru/" \o "" \t "_blank" </w:instrText>
      </w:r>
      <w:r w:rsidRPr="006A5749">
        <w:rPr>
          <w:rFonts w:ascii="Open Sans" w:eastAsia="Times New Roman" w:hAnsi="Open Sans" w:cs="Times New Roman"/>
          <w:b/>
          <w:bCs/>
          <w:color w:val="231F20"/>
          <w:sz w:val="23"/>
          <w:szCs w:val="23"/>
          <w:lang w:eastAsia="ru-RU"/>
        </w:rPr>
        <w:fldChar w:fldCharType="separate"/>
      </w:r>
      <w:r w:rsidRPr="006A5749">
        <w:rPr>
          <w:rFonts w:ascii="Open Sans" w:eastAsia="Times New Roman" w:hAnsi="Open Sans" w:cs="Times New Roman"/>
          <w:b/>
          <w:bCs/>
          <w:color w:val="105990"/>
          <w:sz w:val="23"/>
          <w:u w:val="single"/>
          <w:lang w:eastAsia="ru-RU"/>
        </w:rPr>
        <w:t>Acsour</w:t>
      </w:r>
      <w:proofErr w:type="spellEnd"/>
      <w:r w:rsidRPr="006A5749">
        <w:rPr>
          <w:rFonts w:ascii="Open Sans" w:eastAsia="Times New Roman" w:hAnsi="Open Sans" w:cs="Times New Roman"/>
          <w:b/>
          <w:bCs/>
          <w:color w:val="231F20"/>
          <w:sz w:val="23"/>
          <w:szCs w:val="23"/>
          <w:lang w:eastAsia="ru-RU"/>
        </w:rPr>
        <w:fldChar w:fldCharType="end"/>
      </w:r>
      <w:r w:rsidRPr="006A5749">
        <w:rPr>
          <w:rFonts w:ascii="Open Sans" w:eastAsia="Times New Roman" w:hAnsi="Open Sans" w:cs="Times New Roman"/>
          <w:b/>
          <w:bCs/>
          <w:color w:val="231F20"/>
          <w:sz w:val="23"/>
          <w:szCs w:val="23"/>
          <w:lang w:eastAsia="ru-RU"/>
        </w:rPr>
        <w:t>, подробно описывает, как ИП можно получить налоговые вычеты от государства</w:t>
      </w:r>
    </w:p>
    <w:p w:rsidR="006A5749" w:rsidRPr="006A5749" w:rsidRDefault="006A5749" w:rsidP="006A574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231F20"/>
          <w:sz w:val="23"/>
          <w:szCs w:val="23"/>
          <w:lang w:eastAsia="ru-RU"/>
        </w:rPr>
      </w:pPr>
      <w:r w:rsidRPr="006A5749">
        <w:rPr>
          <w:rFonts w:ascii="Open Sans" w:eastAsia="Times New Roman" w:hAnsi="Open Sans" w:cs="Times New Roman"/>
          <w:color w:val="231F20"/>
          <w:sz w:val="23"/>
          <w:szCs w:val="23"/>
          <w:lang w:eastAsia="ru-RU"/>
        </w:rPr>
        <w:t xml:space="preserve">Сегодня у индивидуальных предпринимателей есть возможность возместить суммы уплаченных налогов. Все они описаны в НК РФ и носят название «налоговые вычеты». Налоговым вычетом в российском </w:t>
      </w:r>
      <w:proofErr w:type="gramStart"/>
      <w:r w:rsidRPr="006A5749">
        <w:rPr>
          <w:rFonts w:ascii="Open Sans" w:eastAsia="Times New Roman" w:hAnsi="Open Sans" w:cs="Times New Roman"/>
          <w:color w:val="231F20"/>
          <w:sz w:val="23"/>
          <w:szCs w:val="23"/>
          <w:lang w:eastAsia="ru-RU"/>
        </w:rPr>
        <w:t>законодательстве</w:t>
      </w:r>
      <w:proofErr w:type="gramEnd"/>
      <w:r w:rsidRPr="006A5749">
        <w:rPr>
          <w:rFonts w:ascii="Open Sans" w:eastAsia="Times New Roman" w:hAnsi="Open Sans" w:cs="Times New Roman"/>
          <w:color w:val="231F20"/>
          <w:sz w:val="23"/>
          <w:szCs w:val="23"/>
          <w:lang w:eastAsia="ru-RU"/>
        </w:rPr>
        <w:t xml:space="preserve"> называется сумма, на которую гражданин, выплачивающий НДФЛ, может в законном порядке уменьшить налоговую базу или возместить данную сумму уплаченных налогов из бюджета. Однако это правило применимо не ко всем категориям ИП, а только к тем, кто платит НДФЛ 13 % в бюджет государства. Как известно, данный налог выплачивают только предприниматели, работающие на общем режиме налогообложения ОСНО.</w:t>
      </w:r>
    </w:p>
    <w:p w:rsidR="006A5749" w:rsidRPr="006A5749" w:rsidRDefault="006A5749" w:rsidP="006A574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231F20"/>
          <w:sz w:val="23"/>
          <w:szCs w:val="23"/>
          <w:lang w:eastAsia="ru-RU"/>
        </w:rPr>
      </w:pPr>
    </w:p>
    <w:p w:rsidR="006A5749" w:rsidRPr="006A5749" w:rsidRDefault="006A5749" w:rsidP="006A574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231F20"/>
          <w:sz w:val="23"/>
          <w:szCs w:val="23"/>
          <w:lang w:eastAsia="ru-RU"/>
        </w:rPr>
      </w:pPr>
      <w:r w:rsidRPr="006A5749">
        <w:rPr>
          <w:rFonts w:ascii="Open Sans" w:eastAsia="Times New Roman" w:hAnsi="Open Sans" w:cs="Times New Roman"/>
          <w:color w:val="231F20"/>
          <w:sz w:val="23"/>
          <w:szCs w:val="23"/>
          <w:lang w:eastAsia="ru-RU"/>
        </w:rPr>
        <w:t xml:space="preserve">Большая часть российских предпринимателей применяет в своей работе специальные режимы, направленные на оптимизацию налоговой нагрузки. </w:t>
      </w:r>
      <w:proofErr w:type="gramStart"/>
      <w:r w:rsidRPr="006A5749">
        <w:rPr>
          <w:rFonts w:ascii="Open Sans" w:eastAsia="Times New Roman" w:hAnsi="Open Sans" w:cs="Times New Roman"/>
          <w:color w:val="231F20"/>
          <w:sz w:val="23"/>
          <w:szCs w:val="23"/>
          <w:lang w:eastAsia="ru-RU"/>
        </w:rPr>
        <w:t>Следовательно, ИП, использующие УСН, ЕНВД или ПСН, рассчитывать на получение налоговых льгот не могут, потому что освобождены от уплаты налога на доходы физических лиц.</w:t>
      </w:r>
      <w:proofErr w:type="gramEnd"/>
      <w:r w:rsidRPr="006A5749">
        <w:rPr>
          <w:rFonts w:ascii="Open Sans" w:eastAsia="Times New Roman" w:hAnsi="Open Sans" w:cs="Times New Roman"/>
          <w:color w:val="231F20"/>
          <w:sz w:val="23"/>
          <w:szCs w:val="23"/>
          <w:lang w:eastAsia="ru-RU"/>
        </w:rPr>
        <w:t xml:space="preserve"> Они могут применить вычет только в том случае, если параллельно получают доход, облагаемый НДФЛ 13 %: например, работая где-то по найму.</w:t>
      </w:r>
    </w:p>
    <w:p w:rsidR="006A5749" w:rsidRPr="006A5749" w:rsidRDefault="006A5749" w:rsidP="006A574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231F20"/>
          <w:sz w:val="23"/>
          <w:szCs w:val="23"/>
          <w:lang w:eastAsia="ru-RU"/>
        </w:rPr>
      </w:pPr>
    </w:p>
    <w:p w:rsidR="006A5749" w:rsidRPr="006A5749" w:rsidRDefault="006A5749" w:rsidP="006A5749">
      <w:pPr>
        <w:shd w:val="clear" w:color="auto" w:fill="FFFFFF"/>
        <w:spacing w:after="0" w:line="240" w:lineRule="auto"/>
        <w:outlineLvl w:val="2"/>
        <w:rPr>
          <w:rFonts w:ascii="Open Sans" w:eastAsia="Times New Roman" w:hAnsi="Open Sans" w:cs="Times New Roman"/>
          <w:b/>
          <w:bCs/>
          <w:color w:val="231F20"/>
          <w:sz w:val="27"/>
          <w:szCs w:val="27"/>
          <w:lang w:eastAsia="ru-RU"/>
        </w:rPr>
      </w:pPr>
      <w:r w:rsidRPr="006A5749">
        <w:rPr>
          <w:rFonts w:ascii="Open Sans" w:eastAsia="Times New Roman" w:hAnsi="Open Sans" w:cs="Times New Roman"/>
          <w:b/>
          <w:bCs/>
          <w:color w:val="231F20"/>
          <w:sz w:val="27"/>
          <w:szCs w:val="27"/>
          <w:lang w:eastAsia="ru-RU"/>
        </w:rPr>
        <w:t>Какие налоговые вычеты существуют?</w:t>
      </w:r>
    </w:p>
    <w:p w:rsidR="006A5749" w:rsidRPr="006A5749" w:rsidRDefault="006A5749" w:rsidP="006A574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231F20"/>
          <w:sz w:val="23"/>
          <w:szCs w:val="23"/>
          <w:lang w:eastAsia="ru-RU"/>
        </w:rPr>
      </w:pPr>
    </w:p>
    <w:p w:rsidR="006A5749" w:rsidRPr="006A5749" w:rsidRDefault="006A5749" w:rsidP="006A574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231F20"/>
          <w:sz w:val="23"/>
          <w:szCs w:val="23"/>
          <w:lang w:eastAsia="ru-RU"/>
        </w:rPr>
      </w:pPr>
      <w:r w:rsidRPr="006A5749">
        <w:rPr>
          <w:rFonts w:ascii="Open Sans" w:eastAsia="Times New Roman" w:hAnsi="Open Sans" w:cs="Times New Roman"/>
          <w:b/>
          <w:bCs/>
          <w:color w:val="231F20"/>
          <w:sz w:val="23"/>
          <w:szCs w:val="23"/>
          <w:lang w:eastAsia="ru-RU"/>
        </w:rPr>
        <w:t>1. Стандартные</w:t>
      </w:r>
      <w:r w:rsidRPr="006A5749">
        <w:rPr>
          <w:rFonts w:ascii="Open Sans" w:eastAsia="Times New Roman" w:hAnsi="Open Sans" w:cs="Times New Roman"/>
          <w:color w:val="231F20"/>
          <w:sz w:val="23"/>
          <w:lang w:eastAsia="ru-RU"/>
        </w:rPr>
        <w:t> </w:t>
      </w:r>
      <w:r w:rsidRPr="006A5749">
        <w:rPr>
          <w:rFonts w:ascii="Open Sans" w:eastAsia="Times New Roman" w:hAnsi="Open Sans" w:cs="Times New Roman"/>
          <w:color w:val="231F20"/>
          <w:sz w:val="23"/>
          <w:szCs w:val="23"/>
          <w:lang w:eastAsia="ru-RU"/>
        </w:rPr>
        <w:t xml:space="preserve">(ст. 218 НК РФ) — вычеты </w:t>
      </w:r>
      <w:proofErr w:type="spellStart"/>
      <w:r w:rsidRPr="006A5749">
        <w:rPr>
          <w:rFonts w:ascii="Open Sans" w:eastAsia="Times New Roman" w:hAnsi="Open Sans" w:cs="Times New Roman"/>
          <w:color w:val="231F20"/>
          <w:sz w:val="23"/>
          <w:szCs w:val="23"/>
          <w:lang w:eastAsia="ru-RU"/>
        </w:rPr>
        <w:t>льготируемым</w:t>
      </w:r>
      <w:proofErr w:type="spellEnd"/>
      <w:r w:rsidRPr="006A5749">
        <w:rPr>
          <w:rFonts w:ascii="Open Sans" w:eastAsia="Times New Roman" w:hAnsi="Open Sans" w:cs="Times New Roman"/>
          <w:color w:val="231F20"/>
          <w:sz w:val="23"/>
          <w:szCs w:val="23"/>
          <w:lang w:eastAsia="ru-RU"/>
        </w:rPr>
        <w:t xml:space="preserve"> категориям граждан, вычеты на детей. В НК РФ строго установлен размер каждого вычета:</w:t>
      </w:r>
    </w:p>
    <w:p w:rsidR="006A5749" w:rsidRPr="006A5749" w:rsidRDefault="006A5749" w:rsidP="006A57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31F20"/>
          <w:sz w:val="23"/>
          <w:szCs w:val="23"/>
          <w:lang w:eastAsia="ru-RU"/>
        </w:rPr>
      </w:pPr>
      <w:r w:rsidRPr="006A5749">
        <w:rPr>
          <w:rFonts w:ascii="Open Sans" w:eastAsia="Times New Roman" w:hAnsi="Open Sans" w:cs="Times New Roman"/>
          <w:color w:val="231F20"/>
          <w:sz w:val="23"/>
          <w:szCs w:val="23"/>
          <w:lang w:eastAsia="ru-RU"/>
        </w:rPr>
        <w:t>500 рублей — если он обладает статусом Героя СССР и РФ, полного кавалера нескольких государственных наград и т.д.;</w:t>
      </w:r>
    </w:p>
    <w:p w:rsidR="006A5749" w:rsidRPr="006A5749" w:rsidRDefault="006A5749" w:rsidP="006A57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31F20"/>
          <w:sz w:val="23"/>
          <w:szCs w:val="23"/>
          <w:lang w:eastAsia="ru-RU"/>
        </w:rPr>
      </w:pPr>
      <w:r w:rsidRPr="006A5749">
        <w:rPr>
          <w:rFonts w:ascii="Open Sans" w:eastAsia="Times New Roman" w:hAnsi="Open Sans" w:cs="Times New Roman"/>
          <w:color w:val="231F20"/>
          <w:sz w:val="23"/>
          <w:szCs w:val="23"/>
          <w:lang w:eastAsia="ru-RU"/>
        </w:rPr>
        <w:t>1400 рублей — за каждого первого и второго ребёнка (в том числе, если дети рождаются не в единственном браке);</w:t>
      </w:r>
    </w:p>
    <w:p w:rsidR="006A5749" w:rsidRPr="006A5749" w:rsidRDefault="006A5749" w:rsidP="006A57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31F20"/>
          <w:sz w:val="23"/>
          <w:szCs w:val="23"/>
          <w:lang w:eastAsia="ru-RU"/>
        </w:rPr>
      </w:pPr>
      <w:r w:rsidRPr="006A5749">
        <w:rPr>
          <w:rFonts w:ascii="Open Sans" w:eastAsia="Times New Roman" w:hAnsi="Open Sans" w:cs="Times New Roman"/>
          <w:color w:val="231F20"/>
          <w:sz w:val="23"/>
          <w:szCs w:val="23"/>
          <w:lang w:eastAsia="ru-RU"/>
        </w:rPr>
        <w:t>3000 рублей — вычет за третьего и следующего детей, а также для инвалидов ВОВ и тех, кто участвовал в ликвидации последствий аварии на ЧАЭС;</w:t>
      </w:r>
    </w:p>
    <w:p w:rsidR="006A5749" w:rsidRPr="006A5749" w:rsidRDefault="006A5749" w:rsidP="006A57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31F20"/>
          <w:sz w:val="23"/>
          <w:szCs w:val="23"/>
          <w:lang w:eastAsia="ru-RU"/>
        </w:rPr>
      </w:pPr>
      <w:r w:rsidRPr="006A5749">
        <w:rPr>
          <w:rFonts w:ascii="Open Sans" w:eastAsia="Times New Roman" w:hAnsi="Open Sans" w:cs="Times New Roman"/>
          <w:color w:val="231F20"/>
          <w:sz w:val="23"/>
          <w:szCs w:val="23"/>
          <w:lang w:eastAsia="ru-RU"/>
        </w:rPr>
        <w:t>6000-12000 рублей — родителям, опекунам и попечителям детей-инвалидов, учащихся школ, учебных заведений очной формы обучения до 24-летнего возраста.</w:t>
      </w:r>
    </w:p>
    <w:p w:rsidR="006A5749" w:rsidRPr="006A5749" w:rsidRDefault="006A5749" w:rsidP="006A574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231F20"/>
          <w:sz w:val="23"/>
          <w:szCs w:val="23"/>
          <w:lang w:eastAsia="ru-RU"/>
        </w:rPr>
      </w:pPr>
      <w:r w:rsidRPr="006A5749">
        <w:rPr>
          <w:rFonts w:ascii="Open Sans" w:eastAsia="Times New Roman" w:hAnsi="Open Sans" w:cs="Times New Roman"/>
          <w:b/>
          <w:bCs/>
          <w:color w:val="231F20"/>
          <w:sz w:val="23"/>
          <w:szCs w:val="23"/>
          <w:lang w:eastAsia="ru-RU"/>
        </w:rPr>
        <w:t>2. Социальные</w:t>
      </w:r>
      <w:r w:rsidRPr="006A5749">
        <w:rPr>
          <w:rFonts w:ascii="Open Sans" w:eastAsia="Times New Roman" w:hAnsi="Open Sans" w:cs="Times New Roman"/>
          <w:color w:val="231F20"/>
          <w:sz w:val="23"/>
          <w:lang w:eastAsia="ru-RU"/>
        </w:rPr>
        <w:t> </w:t>
      </w:r>
      <w:r w:rsidRPr="006A5749">
        <w:rPr>
          <w:rFonts w:ascii="Open Sans" w:eastAsia="Times New Roman" w:hAnsi="Open Sans" w:cs="Times New Roman"/>
          <w:color w:val="231F20"/>
          <w:sz w:val="23"/>
          <w:szCs w:val="23"/>
          <w:lang w:eastAsia="ru-RU"/>
        </w:rPr>
        <w:t>(ст. 219 НК РФ) — индивидуальным предпринимателям, которые расходуют денежные средства на лечение, самостоятельное обучение или учёбу детей, пожертвования, страховые и пенсионные взносы, государство предоставляет социальные вычеты, например:</w:t>
      </w:r>
    </w:p>
    <w:p w:rsidR="006A5749" w:rsidRPr="006A5749" w:rsidRDefault="006A5749" w:rsidP="006A57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31F20"/>
          <w:sz w:val="23"/>
          <w:szCs w:val="23"/>
          <w:lang w:eastAsia="ru-RU"/>
        </w:rPr>
      </w:pPr>
      <w:r w:rsidRPr="006A5749">
        <w:rPr>
          <w:rFonts w:ascii="Open Sans" w:eastAsia="Times New Roman" w:hAnsi="Open Sans" w:cs="Times New Roman"/>
          <w:color w:val="231F20"/>
          <w:sz w:val="23"/>
          <w:szCs w:val="23"/>
          <w:lang w:eastAsia="ru-RU"/>
        </w:rPr>
        <w:t>суммы, направленные на благотворительность определенному кругу организаций, но не более 25 % от налогооблагаемого дохода;</w:t>
      </w:r>
    </w:p>
    <w:p w:rsidR="006A5749" w:rsidRPr="006A5749" w:rsidRDefault="006A5749" w:rsidP="006A57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31F20"/>
          <w:sz w:val="23"/>
          <w:szCs w:val="23"/>
          <w:lang w:eastAsia="ru-RU"/>
        </w:rPr>
      </w:pPr>
      <w:r w:rsidRPr="006A5749">
        <w:rPr>
          <w:rFonts w:ascii="Open Sans" w:eastAsia="Times New Roman" w:hAnsi="Open Sans" w:cs="Times New Roman"/>
          <w:color w:val="231F20"/>
          <w:sz w:val="23"/>
          <w:szCs w:val="23"/>
          <w:lang w:eastAsia="ru-RU"/>
        </w:rPr>
        <w:t xml:space="preserve">оплата за свое обучение либо обучение детей в </w:t>
      </w:r>
      <w:proofErr w:type="gramStart"/>
      <w:r w:rsidRPr="006A5749">
        <w:rPr>
          <w:rFonts w:ascii="Open Sans" w:eastAsia="Times New Roman" w:hAnsi="Open Sans" w:cs="Times New Roman"/>
          <w:color w:val="231F20"/>
          <w:sz w:val="23"/>
          <w:szCs w:val="23"/>
          <w:lang w:eastAsia="ru-RU"/>
        </w:rPr>
        <w:t>учреждениях</w:t>
      </w:r>
      <w:proofErr w:type="gramEnd"/>
      <w:r w:rsidRPr="006A5749">
        <w:rPr>
          <w:rFonts w:ascii="Open Sans" w:eastAsia="Times New Roman" w:hAnsi="Open Sans" w:cs="Times New Roman"/>
          <w:color w:val="231F20"/>
          <w:sz w:val="23"/>
          <w:szCs w:val="23"/>
          <w:lang w:eastAsia="ru-RU"/>
        </w:rPr>
        <w:t>, осуществляющих образовательную деятельность и имеющих соответствующую лицензию, но не более определенной НК РФ суммы;</w:t>
      </w:r>
    </w:p>
    <w:p w:rsidR="006A5749" w:rsidRPr="006A5749" w:rsidRDefault="006A5749" w:rsidP="006A57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31F20"/>
          <w:sz w:val="23"/>
          <w:szCs w:val="23"/>
          <w:lang w:eastAsia="ru-RU"/>
        </w:rPr>
      </w:pPr>
      <w:r w:rsidRPr="006A5749">
        <w:rPr>
          <w:rFonts w:ascii="Open Sans" w:eastAsia="Times New Roman" w:hAnsi="Open Sans" w:cs="Times New Roman"/>
          <w:color w:val="231F20"/>
          <w:sz w:val="23"/>
          <w:szCs w:val="23"/>
          <w:lang w:eastAsia="ru-RU"/>
        </w:rPr>
        <w:t>суммы, направленные на оплату стоимости медицинских услуг и/или уплату страховых взносов организациям, имеющим соответствующие лицензии и взносы в негосударственный пенсионный фонд, дополнительные взносы на накопительную пенсию, но не более 120 000 рублей в год.</w:t>
      </w:r>
    </w:p>
    <w:p w:rsidR="006A5749" w:rsidRPr="006A5749" w:rsidRDefault="006A5749" w:rsidP="006A574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231F20"/>
          <w:sz w:val="23"/>
          <w:szCs w:val="23"/>
          <w:lang w:eastAsia="ru-RU"/>
        </w:rPr>
      </w:pPr>
      <w:r w:rsidRPr="006A5749">
        <w:rPr>
          <w:rFonts w:ascii="Open Sans" w:eastAsia="Times New Roman" w:hAnsi="Open Sans" w:cs="Times New Roman"/>
          <w:b/>
          <w:bCs/>
          <w:color w:val="231F20"/>
          <w:sz w:val="23"/>
          <w:szCs w:val="23"/>
          <w:lang w:eastAsia="ru-RU"/>
        </w:rPr>
        <w:lastRenderedPageBreak/>
        <w:t>3. Инвестиционные</w:t>
      </w:r>
      <w:r w:rsidRPr="006A5749">
        <w:rPr>
          <w:rFonts w:ascii="Open Sans" w:eastAsia="Times New Roman" w:hAnsi="Open Sans" w:cs="Times New Roman"/>
          <w:color w:val="231F20"/>
          <w:sz w:val="23"/>
          <w:lang w:eastAsia="ru-RU"/>
        </w:rPr>
        <w:t> </w:t>
      </w:r>
      <w:r w:rsidRPr="006A5749">
        <w:rPr>
          <w:rFonts w:ascii="Open Sans" w:eastAsia="Times New Roman" w:hAnsi="Open Sans" w:cs="Times New Roman"/>
          <w:color w:val="231F20"/>
          <w:sz w:val="23"/>
          <w:szCs w:val="23"/>
          <w:lang w:eastAsia="ru-RU"/>
        </w:rPr>
        <w:t xml:space="preserve">(ст. 219.1 НК РФ) — индивидуальным предпринимателям, которые занимаются вложением денег с долгосрочной перспективой (инвестициями); они вправе претендовать на инвестиционный вычет. Налоговая база в </w:t>
      </w:r>
      <w:proofErr w:type="gramStart"/>
      <w:r w:rsidRPr="006A5749">
        <w:rPr>
          <w:rFonts w:ascii="Open Sans" w:eastAsia="Times New Roman" w:hAnsi="Open Sans" w:cs="Times New Roman"/>
          <w:color w:val="231F20"/>
          <w:sz w:val="23"/>
          <w:szCs w:val="23"/>
          <w:lang w:eastAsia="ru-RU"/>
        </w:rPr>
        <w:t>таком</w:t>
      </w:r>
      <w:proofErr w:type="gramEnd"/>
      <w:r w:rsidRPr="006A5749">
        <w:rPr>
          <w:rFonts w:ascii="Open Sans" w:eastAsia="Times New Roman" w:hAnsi="Open Sans" w:cs="Times New Roman"/>
          <w:color w:val="231F20"/>
          <w:sz w:val="23"/>
          <w:szCs w:val="23"/>
          <w:lang w:eastAsia="ru-RU"/>
        </w:rPr>
        <w:t xml:space="preserve"> случае может быть уменьшена:</w:t>
      </w:r>
    </w:p>
    <w:p w:rsidR="006A5749" w:rsidRPr="006A5749" w:rsidRDefault="006A5749" w:rsidP="006A574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31F20"/>
          <w:sz w:val="23"/>
          <w:szCs w:val="23"/>
          <w:lang w:eastAsia="ru-RU"/>
        </w:rPr>
      </w:pPr>
      <w:r w:rsidRPr="006A5749">
        <w:rPr>
          <w:rFonts w:ascii="Open Sans" w:eastAsia="Times New Roman" w:hAnsi="Open Sans" w:cs="Times New Roman"/>
          <w:color w:val="231F20"/>
          <w:sz w:val="23"/>
          <w:szCs w:val="23"/>
          <w:lang w:eastAsia="ru-RU"/>
        </w:rPr>
        <w:t xml:space="preserve">в </w:t>
      </w:r>
      <w:proofErr w:type="gramStart"/>
      <w:r w:rsidRPr="006A5749">
        <w:rPr>
          <w:rFonts w:ascii="Open Sans" w:eastAsia="Times New Roman" w:hAnsi="Open Sans" w:cs="Times New Roman"/>
          <w:color w:val="231F20"/>
          <w:sz w:val="23"/>
          <w:szCs w:val="23"/>
          <w:lang w:eastAsia="ru-RU"/>
        </w:rPr>
        <w:t>виде</w:t>
      </w:r>
      <w:proofErr w:type="gramEnd"/>
      <w:r w:rsidRPr="006A5749">
        <w:rPr>
          <w:rFonts w:ascii="Open Sans" w:eastAsia="Times New Roman" w:hAnsi="Open Sans" w:cs="Times New Roman"/>
          <w:color w:val="231F20"/>
          <w:sz w:val="23"/>
          <w:szCs w:val="23"/>
          <w:lang w:eastAsia="ru-RU"/>
        </w:rPr>
        <w:t xml:space="preserve"> финансового результата, полученного от реализации ценных бумаг и находившихся в собственности более трех лет;</w:t>
      </w:r>
    </w:p>
    <w:p w:rsidR="006A5749" w:rsidRPr="006A5749" w:rsidRDefault="006A5749" w:rsidP="006A574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31F20"/>
          <w:sz w:val="23"/>
          <w:szCs w:val="23"/>
          <w:lang w:eastAsia="ru-RU"/>
        </w:rPr>
      </w:pPr>
      <w:r w:rsidRPr="006A5749">
        <w:rPr>
          <w:rFonts w:ascii="Open Sans" w:eastAsia="Times New Roman" w:hAnsi="Open Sans" w:cs="Times New Roman"/>
          <w:color w:val="231F20"/>
          <w:sz w:val="23"/>
          <w:szCs w:val="23"/>
          <w:lang w:eastAsia="ru-RU"/>
        </w:rPr>
        <w:t>в сумме средств, внесенных на индивидуальный инвестиционный счет;</w:t>
      </w:r>
    </w:p>
    <w:p w:rsidR="006A5749" w:rsidRPr="006A5749" w:rsidRDefault="006A5749" w:rsidP="006A574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31F20"/>
          <w:sz w:val="23"/>
          <w:szCs w:val="23"/>
          <w:lang w:eastAsia="ru-RU"/>
        </w:rPr>
      </w:pPr>
      <w:r w:rsidRPr="006A5749">
        <w:rPr>
          <w:rFonts w:ascii="Open Sans" w:eastAsia="Times New Roman" w:hAnsi="Open Sans" w:cs="Times New Roman"/>
          <w:color w:val="231F20"/>
          <w:sz w:val="23"/>
          <w:szCs w:val="23"/>
          <w:lang w:eastAsia="ru-RU"/>
        </w:rPr>
        <w:t>в сумме финансового результата, полученного по операциям, учитываемым на индивидуальном инвестиционном счете.</w:t>
      </w:r>
    </w:p>
    <w:p w:rsidR="006A5749" w:rsidRPr="006A5749" w:rsidRDefault="006A5749" w:rsidP="006A574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231F20"/>
          <w:sz w:val="23"/>
          <w:szCs w:val="23"/>
          <w:lang w:eastAsia="ru-RU"/>
        </w:rPr>
      </w:pPr>
      <w:r w:rsidRPr="006A5749">
        <w:rPr>
          <w:rFonts w:ascii="Open Sans" w:eastAsia="Times New Roman" w:hAnsi="Open Sans" w:cs="Times New Roman"/>
          <w:b/>
          <w:bCs/>
          <w:color w:val="231F20"/>
          <w:sz w:val="23"/>
          <w:szCs w:val="23"/>
          <w:lang w:eastAsia="ru-RU"/>
        </w:rPr>
        <w:t>4. Профессиональные</w:t>
      </w:r>
      <w:r w:rsidRPr="006A5749">
        <w:rPr>
          <w:rFonts w:ascii="Open Sans" w:eastAsia="Times New Roman" w:hAnsi="Open Sans" w:cs="Times New Roman"/>
          <w:color w:val="231F20"/>
          <w:sz w:val="23"/>
          <w:lang w:eastAsia="ru-RU"/>
        </w:rPr>
        <w:t> </w:t>
      </w:r>
      <w:r w:rsidRPr="006A5749">
        <w:rPr>
          <w:rFonts w:ascii="Open Sans" w:eastAsia="Times New Roman" w:hAnsi="Open Sans" w:cs="Times New Roman"/>
          <w:color w:val="231F20"/>
          <w:sz w:val="23"/>
          <w:szCs w:val="23"/>
          <w:lang w:eastAsia="ru-RU"/>
        </w:rPr>
        <w:t>(ст. 221 НК РФ) — индивидуальные предприниматели, которые ведут бизнес с уплатой НДФЛ 13 %, имеют возможность сократить налоговую базу на сумму понесённых расходов. Такой вычет можно использовать с документальным подтверждением суммы расходов или без него.</w:t>
      </w:r>
    </w:p>
    <w:p w:rsidR="006A5749" w:rsidRPr="006A5749" w:rsidRDefault="006A5749" w:rsidP="006A574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231F20"/>
          <w:sz w:val="23"/>
          <w:szCs w:val="23"/>
          <w:lang w:eastAsia="ru-RU"/>
        </w:rPr>
      </w:pPr>
    </w:p>
    <w:p w:rsidR="006A5749" w:rsidRPr="006A5749" w:rsidRDefault="006A5749" w:rsidP="006A574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231F20"/>
          <w:sz w:val="23"/>
          <w:szCs w:val="23"/>
          <w:lang w:eastAsia="ru-RU"/>
        </w:rPr>
      </w:pPr>
      <w:r w:rsidRPr="006A5749">
        <w:rPr>
          <w:rFonts w:ascii="Open Sans" w:eastAsia="Times New Roman" w:hAnsi="Open Sans" w:cs="Times New Roman"/>
          <w:color w:val="231F20"/>
          <w:sz w:val="23"/>
          <w:szCs w:val="23"/>
          <w:lang w:eastAsia="ru-RU"/>
        </w:rPr>
        <w:t xml:space="preserve">Если ИП не может документально подтвердить произведенные расходы, он имеет право использовать профессиональный налоговый вычет в </w:t>
      </w:r>
      <w:proofErr w:type="gramStart"/>
      <w:r w:rsidRPr="006A5749">
        <w:rPr>
          <w:rFonts w:ascii="Open Sans" w:eastAsia="Times New Roman" w:hAnsi="Open Sans" w:cs="Times New Roman"/>
          <w:color w:val="231F20"/>
          <w:sz w:val="23"/>
          <w:szCs w:val="23"/>
          <w:lang w:eastAsia="ru-RU"/>
        </w:rPr>
        <w:t>размере</w:t>
      </w:r>
      <w:proofErr w:type="gramEnd"/>
      <w:r w:rsidRPr="006A5749">
        <w:rPr>
          <w:rFonts w:ascii="Open Sans" w:eastAsia="Times New Roman" w:hAnsi="Open Sans" w:cs="Times New Roman"/>
          <w:color w:val="231F20"/>
          <w:sz w:val="23"/>
          <w:szCs w:val="23"/>
          <w:lang w:eastAsia="ru-RU"/>
        </w:rPr>
        <w:t xml:space="preserve"> 20 % от общей суммы доходов, полученных им от предпринимательской деятельности.</w:t>
      </w:r>
    </w:p>
    <w:p w:rsidR="006A5749" w:rsidRPr="006A5749" w:rsidRDefault="006A5749" w:rsidP="006A574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231F20"/>
          <w:sz w:val="23"/>
          <w:szCs w:val="23"/>
          <w:lang w:eastAsia="ru-RU"/>
        </w:rPr>
      </w:pPr>
    </w:p>
    <w:p w:rsidR="006A5749" w:rsidRPr="006A5749" w:rsidRDefault="006A5749" w:rsidP="006A574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231F20"/>
          <w:sz w:val="23"/>
          <w:szCs w:val="23"/>
          <w:lang w:eastAsia="ru-RU"/>
        </w:rPr>
      </w:pPr>
      <w:r w:rsidRPr="006A5749">
        <w:rPr>
          <w:rFonts w:ascii="Open Sans" w:eastAsia="Times New Roman" w:hAnsi="Open Sans" w:cs="Times New Roman"/>
          <w:b/>
          <w:bCs/>
          <w:color w:val="231F20"/>
          <w:sz w:val="23"/>
          <w:szCs w:val="23"/>
          <w:lang w:eastAsia="ru-RU"/>
        </w:rPr>
        <w:t>5. Имущественные</w:t>
      </w:r>
      <w:r w:rsidRPr="006A5749">
        <w:rPr>
          <w:rFonts w:ascii="Open Sans" w:eastAsia="Times New Roman" w:hAnsi="Open Sans" w:cs="Times New Roman"/>
          <w:color w:val="231F20"/>
          <w:sz w:val="23"/>
          <w:lang w:eastAsia="ru-RU"/>
        </w:rPr>
        <w:t> </w:t>
      </w:r>
      <w:r w:rsidRPr="006A5749">
        <w:rPr>
          <w:rFonts w:ascii="Open Sans" w:eastAsia="Times New Roman" w:hAnsi="Open Sans" w:cs="Times New Roman"/>
          <w:color w:val="231F20"/>
          <w:sz w:val="23"/>
          <w:szCs w:val="23"/>
          <w:lang w:eastAsia="ru-RU"/>
        </w:rPr>
        <w:t>(ст. 220 НК РФ) — налоговый вычет при совершении имущественных сделок позволяет сократить базу налогообложения для ИП, который:</w:t>
      </w:r>
    </w:p>
    <w:p w:rsidR="006A5749" w:rsidRPr="006A5749" w:rsidRDefault="006A5749" w:rsidP="006A574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31F20"/>
          <w:sz w:val="23"/>
          <w:szCs w:val="23"/>
          <w:lang w:eastAsia="ru-RU"/>
        </w:rPr>
      </w:pPr>
      <w:r w:rsidRPr="006A5749">
        <w:rPr>
          <w:rFonts w:ascii="Open Sans" w:eastAsia="Times New Roman" w:hAnsi="Open Sans" w:cs="Times New Roman"/>
          <w:color w:val="231F20"/>
          <w:sz w:val="23"/>
          <w:szCs w:val="23"/>
          <w:lang w:eastAsia="ru-RU"/>
        </w:rPr>
        <w:t>приобрёл недвижимость;</w:t>
      </w:r>
    </w:p>
    <w:p w:rsidR="006A5749" w:rsidRPr="006A5749" w:rsidRDefault="006A5749" w:rsidP="006A574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31F20"/>
          <w:sz w:val="23"/>
          <w:szCs w:val="23"/>
          <w:lang w:eastAsia="ru-RU"/>
        </w:rPr>
      </w:pPr>
      <w:r w:rsidRPr="006A5749">
        <w:rPr>
          <w:rFonts w:ascii="Open Sans" w:eastAsia="Times New Roman" w:hAnsi="Open Sans" w:cs="Times New Roman"/>
          <w:color w:val="231F20"/>
          <w:sz w:val="23"/>
          <w:szCs w:val="23"/>
          <w:lang w:eastAsia="ru-RU"/>
        </w:rPr>
        <w:t>построил новое жильё — по фактически понесённым расходам на строительство;</w:t>
      </w:r>
    </w:p>
    <w:p w:rsidR="006A5749" w:rsidRPr="006A5749" w:rsidRDefault="006A5749" w:rsidP="006A574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31F20"/>
          <w:sz w:val="23"/>
          <w:szCs w:val="23"/>
          <w:lang w:eastAsia="ru-RU"/>
        </w:rPr>
      </w:pPr>
      <w:r w:rsidRPr="006A5749">
        <w:rPr>
          <w:rFonts w:ascii="Open Sans" w:eastAsia="Times New Roman" w:hAnsi="Open Sans" w:cs="Times New Roman"/>
          <w:color w:val="231F20"/>
          <w:sz w:val="23"/>
          <w:szCs w:val="23"/>
          <w:lang w:eastAsia="ru-RU"/>
        </w:rPr>
        <w:t>погасил проценты по целевым кредитам, ипотеке, ссудам и другим видам займов, выделенных на покупку, ремонт и строительство жилья.</w:t>
      </w:r>
    </w:p>
    <w:p w:rsidR="006A5749" w:rsidRPr="006A5749" w:rsidRDefault="006A5749" w:rsidP="006A5749">
      <w:pPr>
        <w:shd w:val="clear" w:color="auto" w:fill="FFFFFF"/>
        <w:spacing w:after="0" w:line="240" w:lineRule="auto"/>
        <w:outlineLvl w:val="2"/>
        <w:rPr>
          <w:rFonts w:ascii="Open Sans" w:eastAsia="Times New Roman" w:hAnsi="Open Sans" w:cs="Times New Roman"/>
          <w:b/>
          <w:bCs/>
          <w:color w:val="231F20"/>
          <w:sz w:val="27"/>
          <w:szCs w:val="27"/>
          <w:lang w:eastAsia="ru-RU"/>
        </w:rPr>
      </w:pPr>
      <w:r w:rsidRPr="006A5749">
        <w:rPr>
          <w:rFonts w:ascii="Open Sans" w:eastAsia="Times New Roman" w:hAnsi="Open Sans" w:cs="Times New Roman"/>
          <w:b/>
          <w:bCs/>
          <w:color w:val="231F20"/>
          <w:sz w:val="27"/>
          <w:szCs w:val="27"/>
          <w:lang w:eastAsia="ru-RU"/>
        </w:rPr>
        <w:t>Как индивидуальный предприниматель может получить льготы через ФНС?</w:t>
      </w:r>
    </w:p>
    <w:p w:rsidR="006A5749" w:rsidRPr="006A5749" w:rsidRDefault="006A5749" w:rsidP="006A574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231F20"/>
          <w:sz w:val="23"/>
          <w:szCs w:val="23"/>
          <w:lang w:eastAsia="ru-RU"/>
        </w:rPr>
      </w:pPr>
    </w:p>
    <w:p w:rsidR="006A5749" w:rsidRPr="006A5749" w:rsidRDefault="006A5749" w:rsidP="006A574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231F20"/>
          <w:sz w:val="23"/>
          <w:szCs w:val="23"/>
          <w:lang w:eastAsia="ru-RU"/>
        </w:rPr>
      </w:pPr>
      <w:r w:rsidRPr="006A5749">
        <w:rPr>
          <w:rFonts w:ascii="Open Sans" w:eastAsia="Times New Roman" w:hAnsi="Open Sans" w:cs="Times New Roman"/>
          <w:color w:val="231F20"/>
          <w:sz w:val="23"/>
          <w:szCs w:val="23"/>
          <w:lang w:eastAsia="ru-RU"/>
        </w:rPr>
        <w:t>Во-первых, индивидуальный предприниматель может воспользоваться налоговым вычетом при предъявлении в налоговый орган подтверждающей документации: это договор, акт выполненных работ или другой передаточный документ, а также платежные документы, подтверждающие размер расходов. Право на налоговый вычет при покупке квартиры ИП на ОСНО может реализовать за тот год, когда он получит передаточный акт.</w:t>
      </w:r>
    </w:p>
    <w:p w:rsidR="006A5749" w:rsidRPr="006A5749" w:rsidRDefault="006A5749" w:rsidP="006A574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231F20"/>
          <w:sz w:val="23"/>
          <w:szCs w:val="23"/>
          <w:lang w:eastAsia="ru-RU"/>
        </w:rPr>
      </w:pPr>
    </w:p>
    <w:p w:rsidR="006A5749" w:rsidRPr="006A5749" w:rsidRDefault="006A5749" w:rsidP="006A574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231F20"/>
          <w:sz w:val="23"/>
          <w:szCs w:val="23"/>
          <w:lang w:eastAsia="ru-RU"/>
        </w:rPr>
      </w:pPr>
      <w:r w:rsidRPr="006A5749">
        <w:rPr>
          <w:rFonts w:ascii="Open Sans" w:eastAsia="Times New Roman" w:hAnsi="Open Sans" w:cs="Times New Roman"/>
          <w:color w:val="231F20"/>
          <w:sz w:val="23"/>
          <w:szCs w:val="23"/>
          <w:lang w:eastAsia="ru-RU"/>
        </w:rPr>
        <w:t>Во-вторых, для оформления налогового вычета индивидуальный предприниматель должен в установленные сроки (не позднее 30 апреля) подать декларацию по форме 3-НДФЛ в ФНС по месту официальной регистрации.</w:t>
      </w:r>
    </w:p>
    <w:p w:rsidR="006A5749" w:rsidRPr="006A5749" w:rsidRDefault="006A5749" w:rsidP="006A574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231F20"/>
          <w:sz w:val="23"/>
          <w:szCs w:val="23"/>
          <w:lang w:eastAsia="ru-RU"/>
        </w:rPr>
      </w:pPr>
    </w:p>
    <w:p w:rsidR="006A5749" w:rsidRPr="006A5749" w:rsidRDefault="006A5749" w:rsidP="006A574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231F20"/>
          <w:sz w:val="23"/>
          <w:szCs w:val="23"/>
          <w:lang w:eastAsia="ru-RU"/>
        </w:rPr>
      </w:pPr>
      <w:r w:rsidRPr="006A5749">
        <w:rPr>
          <w:rFonts w:ascii="Open Sans" w:eastAsia="Times New Roman" w:hAnsi="Open Sans" w:cs="Times New Roman"/>
          <w:color w:val="231F20"/>
          <w:sz w:val="23"/>
          <w:szCs w:val="23"/>
          <w:lang w:eastAsia="ru-RU"/>
        </w:rPr>
        <w:t xml:space="preserve">В-третьих, необходимо подать заявление на возврат переплаты по НДФЛ. Оно пишется в свободной форме и должно содержать реквизиты для перевода. Но также можно отметить, что предприниматель сможет учесть переплату в </w:t>
      </w:r>
      <w:proofErr w:type="gramStart"/>
      <w:r w:rsidRPr="006A5749">
        <w:rPr>
          <w:rFonts w:ascii="Open Sans" w:eastAsia="Times New Roman" w:hAnsi="Open Sans" w:cs="Times New Roman"/>
          <w:color w:val="231F20"/>
          <w:sz w:val="23"/>
          <w:szCs w:val="23"/>
          <w:lang w:eastAsia="ru-RU"/>
        </w:rPr>
        <w:t>следующем</w:t>
      </w:r>
      <w:proofErr w:type="gramEnd"/>
      <w:r w:rsidRPr="006A5749">
        <w:rPr>
          <w:rFonts w:ascii="Open Sans" w:eastAsia="Times New Roman" w:hAnsi="Open Sans" w:cs="Times New Roman"/>
          <w:color w:val="231F20"/>
          <w:sz w:val="23"/>
          <w:szCs w:val="23"/>
          <w:lang w:eastAsia="ru-RU"/>
        </w:rPr>
        <w:t xml:space="preserve"> налоговом периоде и уплатить НДФЛ в меньшем размере.</w:t>
      </w:r>
    </w:p>
    <w:p w:rsidR="006A5749" w:rsidRPr="006A5749" w:rsidRDefault="006A5749" w:rsidP="006A574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231F20"/>
          <w:sz w:val="23"/>
          <w:szCs w:val="23"/>
          <w:lang w:eastAsia="ru-RU"/>
        </w:rPr>
      </w:pPr>
    </w:p>
    <w:p w:rsidR="006A5749" w:rsidRPr="006A5749" w:rsidRDefault="006A5749" w:rsidP="006A574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231F20"/>
          <w:sz w:val="23"/>
          <w:szCs w:val="23"/>
          <w:lang w:eastAsia="ru-RU"/>
        </w:rPr>
      </w:pPr>
      <w:r w:rsidRPr="006A5749">
        <w:rPr>
          <w:rFonts w:ascii="Open Sans" w:eastAsia="Times New Roman" w:hAnsi="Open Sans" w:cs="Times New Roman"/>
          <w:color w:val="231F20"/>
          <w:sz w:val="23"/>
          <w:szCs w:val="23"/>
          <w:lang w:eastAsia="ru-RU"/>
        </w:rPr>
        <w:t xml:space="preserve">Далее в </w:t>
      </w:r>
      <w:proofErr w:type="gramStart"/>
      <w:r w:rsidRPr="006A5749">
        <w:rPr>
          <w:rFonts w:ascii="Open Sans" w:eastAsia="Times New Roman" w:hAnsi="Open Sans" w:cs="Times New Roman"/>
          <w:color w:val="231F20"/>
          <w:sz w:val="23"/>
          <w:szCs w:val="23"/>
          <w:lang w:eastAsia="ru-RU"/>
        </w:rPr>
        <w:t>отношении</w:t>
      </w:r>
      <w:proofErr w:type="gramEnd"/>
      <w:r w:rsidRPr="006A5749">
        <w:rPr>
          <w:rFonts w:ascii="Open Sans" w:eastAsia="Times New Roman" w:hAnsi="Open Sans" w:cs="Times New Roman"/>
          <w:color w:val="231F20"/>
          <w:sz w:val="23"/>
          <w:szCs w:val="23"/>
          <w:lang w:eastAsia="ru-RU"/>
        </w:rPr>
        <w:t xml:space="preserve"> индивидуального предпринимателя проводится камеральная проверка. После проверки налоговой декларации ИП получит назад переплату на указанный счет или же будет вызван в инспекцию для внесения необходимых пояснений.</w:t>
      </w:r>
    </w:p>
    <w:p w:rsidR="006A5749" w:rsidRPr="006A5749" w:rsidRDefault="006A5749" w:rsidP="006A574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231F20"/>
          <w:sz w:val="23"/>
          <w:szCs w:val="23"/>
          <w:lang w:eastAsia="ru-RU"/>
        </w:rPr>
      </w:pPr>
    </w:p>
    <w:p w:rsidR="006A5749" w:rsidRPr="006A5749" w:rsidRDefault="006A5749" w:rsidP="006A5749">
      <w:pPr>
        <w:shd w:val="clear" w:color="auto" w:fill="FFFFFF"/>
        <w:spacing w:after="0" w:line="240" w:lineRule="auto"/>
        <w:outlineLvl w:val="2"/>
        <w:rPr>
          <w:rFonts w:ascii="Open Sans" w:eastAsia="Times New Roman" w:hAnsi="Open Sans" w:cs="Times New Roman"/>
          <w:b/>
          <w:bCs/>
          <w:color w:val="231F20"/>
          <w:sz w:val="27"/>
          <w:szCs w:val="27"/>
          <w:lang w:eastAsia="ru-RU"/>
        </w:rPr>
      </w:pPr>
      <w:r w:rsidRPr="006A5749">
        <w:rPr>
          <w:rFonts w:ascii="Open Sans" w:eastAsia="Times New Roman" w:hAnsi="Open Sans" w:cs="Times New Roman"/>
          <w:b/>
          <w:bCs/>
          <w:color w:val="231F20"/>
          <w:sz w:val="27"/>
          <w:szCs w:val="27"/>
          <w:lang w:eastAsia="ru-RU"/>
        </w:rPr>
        <w:t>Есть ли законные пути для получения налогового вычета, если ИП не платит НДФЛ?</w:t>
      </w:r>
    </w:p>
    <w:p w:rsidR="006A5749" w:rsidRPr="006A5749" w:rsidRDefault="006A5749" w:rsidP="006A574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231F20"/>
          <w:sz w:val="23"/>
          <w:szCs w:val="23"/>
          <w:lang w:eastAsia="ru-RU"/>
        </w:rPr>
      </w:pPr>
    </w:p>
    <w:p w:rsidR="006A5749" w:rsidRPr="006A5749" w:rsidRDefault="006A5749" w:rsidP="006A574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231F20"/>
          <w:sz w:val="23"/>
          <w:szCs w:val="23"/>
          <w:lang w:eastAsia="ru-RU"/>
        </w:rPr>
      </w:pPr>
      <w:r w:rsidRPr="006A5749">
        <w:rPr>
          <w:rFonts w:ascii="Open Sans" w:eastAsia="Times New Roman" w:hAnsi="Open Sans" w:cs="Times New Roman"/>
          <w:color w:val="231F20"/>
          <w:sz w:val="23"/>
          <w:szCs w:val="23"/>
          <w:lang w:eastAsia="ru-RU"/>
        </w:rPr>
        <w:lastRenderedPageBreak/>
        <w:t>Если у индивидуального предпринимателя нет дохода, с которого он уплачивает налог на доходы физических лиц по ставке 13 %, налоговые вычеты не применяются (</w:t>
      </w:r>
      <w:proofErr w:type="gramStart"/>
      <w:r w:rsidRPr="006A5749">
        <w:rPr>
          <w:rFonts w:ascii="Open Sans" w:eastAsia="Times New Roman" w:hAnsi="Open Sans" w:cs="Times New Roman"/>
          <w:color w:val="231F20"/>
          <w:sz w:val="23"/>
          <w:szCs w:val="23"/>
          <w:lang w:eastAsia="ru-RU"/>
        </w:rPr>
        <w:t>см</w:t>
      </w:r>
      <w:proofErr w:type="gramEnd"/>
      <w:r w:rsidRPr="006A5749">
        <w:rPr>
          <w:rFonts w:ascii="Open Sans" w:eastAsia="Times New Roman" w:hAnsi="Open Sans" w:cs="Times New Roman"/>
          <w:color w:val="231F20"/>
          <w:sz w:val="23"/>
          <w:szCs w:val="23"/>
          <w:lang w:eastAsia="ru-RU"/>
        </w:rPr>
        <w:t xml:space="preserve">. </w:t>
      </w:r>
      <w:proofErr w:type="spellStart"/>
      <w:r w:rsidRPr="006A5749">
        <w:rPr>
          <w:rFonts w:ascii="Open Sans" w:eastAsia="Times New Roman" w:hAnsi="Open Sans" w:cs="Times New Roman"/>
          <w:color w:val="231F20"/>
          <w:sz w:val="23"/>
          <w:szCs w:val="23"/>
          <w:lang w:eastAsia="ru-RU"/>
        </w:rPr>
        <w:t>абз</w:t>
      </w:r>
      <w:proofErr w:type="spellEnd"/>
      <w:r w:rsidRPr="006A5749">
        <w:rPr>
          <w:rFonts w:ascii="Open Sans" w:eastAsia="Times New Roman" w:hAnsi="Open Sans" w:cs="Times New Roman"/>
          <w:color w:val="231F20"/>
          <w:sz w:val="23"/>
          <w:szCs w:val="23"/>
          <w:lang w:eastAsia="ru-RU"/>
        </w:rPr>
        <w:t>. 2 п. 3 ст. 210 НК РФ).</w:t>
      </w:r>
    </w:p>
    <w:p w:rsidR="006A5749" w:rsidRPr="006A5749" w:rsidRDefault="006A5749" w:rsidP="006A574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231F20"/>
          <w:sz w:val="23"/>
          <w:szCs w:val="23"/>
          <w:lang w:eastAsia="ru-RU"/>
        </w:rPr>
      </w:pPr>
    </w:p>
    <w:p w:rsidR="006A5749" w:rsidRPr="006A5749" w:rsidRDefault="006A5749" w:rsidP="006A574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231F20"/>
          <w:sz w:val="23"/>
          <w:szCs w:val="23"/>
          <w:lang w:eastAsia="ru-RU"/>
        </w:rPr>
      </w:pPr>
      <w:r w:rsidRPr="006A5749">
        <w:rPr>
          <w:rFonts w:ascii="Open Sans" w:eastAsia="Times New Roman" w:hAnsi="Open Sans" w:cs="Times New Roman"/>
          <w:color w:val="231F20"/>
          <w:sz w:val="23"/>
          <w:szCs w:val="23"/>
          <w:lang w:eastAsia="ru-RU"/>
        </w:rPr>
        <w:t>Но существуют еще возможности получить право на налоговый вычет при приобретении жилья ИП. Такая ситуация возможна при условии, что у предпринимателя есть супруг (супруга), у которого имеется доход, с которого уплачивается налог на доходы физических лиц, по ставке 13 %. В этом случае супруг (супруга) индивидуального предпринимателя имеет право получить вычет при приобретении квартиры в полном объеме.</w:t>
      </w:r>
    </w:p>
    <w:p w:rsidR="006A5749" w:rsidRPr="006A5749" w:rsidRDefault="006A5749" w:rsidP="006A574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231F20"/>
          <w:sz w:val="23"/>
          <w:szCs w:val="23"/>
          <w:lang w:eastAsia="ru-RU"/>
        </w:rPr>
      </w:pPr>
    </w:p>
    <w:p w:rsidR="006A5749" w:rsidRPr="006A5749" w:rsidRDefault="006A5749" w:rsidP="006A574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231F20"/>
          <w:sz w:val="23"/>
          <w:szCs w:val="23"/>
          <w:lang w:eastAsia="ru-RU"/>
        </w:rPr>
      </w:pPr>
      <w:r w:rsidRPr="006A5749">
        <w:rPr>
          <w:rFonts w:ascii="Open Sans" w:eastAsia="Times New Roman" w:hAnsi="Open Sans" w:cs="Times New Roman"/>
          <w:color w:val="231F20"/>
          <w:sz w:val="23"/>
          <w:szCs w:val="23"/>
          <w:lang w:eastAsia="ru-RU"/>
        </w:rPr>
        <w:t>Кроме того, можно заблаговременно перейти на другой режим налогообложения, который предполагает уплату НДФЛ, и подать соответствующее уведомление в ФНС до конца года. Ведь обычно решение о покупке недвижимости не принимается спонтанно, и у предпринимателя есть время, чтобы «подготовить почву» для получения имущественного вычета.</w:t>
      </w:r>
    </w:p>
    <w:p w:rsidR="006A5749" w:rsidRPr="006A5749" w:rsidRDefault="006A5749" w:rsidP="006A574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231F20"/>
          <w:sz w:val="23"/>
          <w:szCs w:val="23"/>
          <w:lang w:eastAsia="ru-RU"/>
        </w:rPr>
      </w:pPr>
    </w:p>
    <w:p w:rsidR="006A5749" w:rsidRPr="006A5749" w:rsidRDefault="006A5749" w:rsidP="006A574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231F20"/>
          <w:sz w:val="23"/>
          <w:szCs w:val="23"/>
          <w:lang w:eastAsia="ru-RU"/>
        </w:rPr>
      </w:pPr>
      <w:r w:rsidRPr="006A5749">
        <w:rPr>
          <w:rFonts w:ascii="Open Sans" w:eastAsia="Times New Roman" w:hAnsi="Open Sans" w:cs="Times New Roman"/>
          <w:color w:val="231F20"/>
          <w:sz w:val="23"/>
          <w:szCs w:val="23"/>
          <w:lang w:eastAsia="ru-RU"/>
        </w:rPr>
        <w:t>Индивидуальный предприниматель, применяющий ОСНО, может рассчитывать на большое количество налоговых льгот.</w:t>
      </w:r>
    </w:p>
    <w:p w:rsidR="006A5749" w:rsidRPr="006A5749" w:rsidRDefault="006A5749" w:rsidP="006A574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231F20"/>
          <w:sz w:val="23"/>
          <w:szCs w:val="23"/>
          <w:lang w:eastAsia="ru-RU"/>
        </w:rPr>
      </w:pPr>
    </w:p>
    <w:p w:rsidR="006A5749" w:rsidRPr="006A5749" w:rsidRDefault="006A5749" w:rsidP="006A574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231F20"/>
          <w:sz w:val="23"/>
          <w:szCs w:val="23"/>
          <w:lang w:eastAsia="ru-RU"/>
        </w:rPr>
      </w:pPr>
      <w:r w:rsidRPr="006A5749">
        <w:rPr>
          <w:rFonts w:ascii="Open Sans" w:eastAsia="Times New Roman" w:hAnsi="Open Sans" w:cs="Times New Roman"/>
          <w:color w:val="231F20"/>
          <w:sz w:val="23"/>
          <w:szCs w:val="23"/>
          <w:lang w:eastAsia="ru-RU"/>
        </w:rPr>
        <w:t>Но всё же это не повод выбирать этот вид налогообложения при ведении предпринимательской деятельности. В долгосрочной перспективе специальные режимы (УСН, ЕНВД, патент) позволят вам сэкономить гораздо больше денег.</w:t>
      </w:r>
    </w:p>
    <w:p w:rsidR="00E95A22" w:rsidRDefault="00E95A22"/>
    <w:sectPr w:rsidR="00E95A22" w:rsidSect="00E95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ir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F02F8"/>
    <w:multiLevelType w:val="multilevel"/>
    <w:tmpl w:val="08A02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A472F2"/>
    <w:multiLevelType w:val="multilevel"/>
    <w:tmpl w:val="17546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1B014E"/>
    <w:multiLevelType w:val="multilevel"/>
    <w:tmpl w:val="297AA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094EB5"/>
    <w:multiLevelType w:val="multilevel"/>
    <w:tmpl w:val="71623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5749"/>
    <w:rsid w:val="006A5749"/>
    <w:rsid w:val="00E95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A22"/>
  </w:style>
  <w:style w:type="paragraph" w:styleId="1">
    <w:name w:val="heading 1"/>
    <w:basedOn w:val="a"/>
    <w:link w:val="10"/>
    <w:uiPriority w:val="9"/>
    <w:qFormat/>
    <w:rsid w:val="006A57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A57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57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A57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A5749"/>
    <w:rPr>
      <w:color w:val="0000FF"/>
      <w:u w:val="single"/>
    </w:rPr>
  </w:style>
  <w:style w:type="character" w:customStyle="1" w:styleId="apple-converted-space">
    <w:name w:val="apple-converted-space"/>
    <w:basedOn w:val="a0"/>
    <w:rsid w:val="006A57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695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9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1463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49629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32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93520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8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50583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2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92051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4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01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436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1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9536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6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1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3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9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8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46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7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04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34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6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5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0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7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7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4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2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8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6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24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4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1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22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9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14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97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87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0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43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1041</Words>
  <Characters>5935</Characters>
  <Application>Microsoft Office Word</Application>
  <DocSecurity>0</DocSecurity>
  <Lines>49</Lines>
  <Paragraphs>13</Paragraphs>
  <ScaleCrop>false</ScaleCrop>
  <Company>Microsoft</Company>
  <LinksUpToDate>false</LinksUpToDate>
  <CharactersWithSpaces>6963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Л.Н.</dc:creator>
  <cp:keywords/>
  <dc:description/>
  <cp:lastModifiedBy>Новикова Л.Н.</cp:lastModifiedBy>
  <cp:revision>3</cp:revision>
  <dcterms:created xsi:type="dcterms:W3CDTF">2018-08-07T12:34:00Z</dcterms:created>
  <dcterms:modified xsi:type="dcterms:W3CDTF">2018-08-07T12:35:00Z</dcterms:modified>
</cp:coreProperties>
</file>